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E9" w:rsidRDefault="00F31795" w:rsidP="0042551B">
      <w:pPr>
        <w:spacing w:after="0" w:line="240" w:lineRule="auto"/>
        <w:ind w:firstLine="709"/>
        <w:jc w:val="center"/>
      </w:pPr>
      <w:r>
        <w:t>Внесены изменения в Федеральный закон от 24.06.1998 N2 89-ФЗ «Об отходах производства и потребления.</w:t>
      </w:r>
    </w:p>
    <w:p w:rsidR="0042551B" w:rsidRDefault="0042551B" w:rsidP="0042551B">
      <w:pPr>
        <w:spacing w:after="0" w:line="240" w:lineRule="auto"/>
        <w:ind w:firstLine="709"/>
        <w:jc w:val="center"/>
      </w:pPr>
    </w:p>
    <w:p w:rsidR="008553E9" w:rsidRDefault="00F31795" w:rsidP="0042551B">
      <w:pPr>
        <w:spacing w:after="0" w:line="240" w:lineRule="auto"/>
        <w:ind w:firstLine="709"/>
      </w:pPr>
      <w:r>
        <w:t>«Федеральным законом от 04.08.2023 № 451-ФЗ внесены изменения в Федеральный закон от 24.06.1998 № 89-ФЗ «Об отходах производства и потребления», согласно которым обеспечивать утилизацию отходов от использования товаров обязаны:</w:t>
      </w:r>
    </w:p>
    <w:p w:rsidR="008553E9" w:rsidRDefault="00F31795" w:rsidP="0042551B">
      <w:pPr>
        <w:numPr>
          <w:ilvl w:val="0"/>
          <w:numId w:val="1"/>
        </w:numPr>
        <w:spacing w:after="0" w:line="240" w:lineRule="auto"/>
        <w:ind w:left="0" w:firstLine="709"/>
      </w:pPr>
      <w:r>
        <w:t>производители товаров (юридические лица и индивидуальные предприниматели, осуществляющие производство товаров, упаковки на территории Российской Федерации);</w:t>
      </w:r>
    </w:p>
    <w:p w:rsidR="008553E9" w:rsidRDefault="00F31795" w:rsidP="0042551B">
      <w:pPr>
        <w:numPr>
          <w:ilvl w:val="0"/>
          <w:numId w:val="1"/>
        </w:numPr>
        <w:spacing w:after="0" w:line="240" w:lineRule="auto"/>
        <w:ind w:left="0" w:firstLine="709"/>
      </w:pPr>
      <w:r>
        <w:t>импортеры товаров (юридические лица и индивидуальные предприниматели, осуществляющие ввоз товаров, в том числе товаров в упаковке, из государств, не являющихся членами Евразийского экономического союза, или ввоз товаров из государств - членов Евразийского экономического союза).</w:t>
      </w:r>
    </w:p>
    <w:p w:rsidR="008553E9" w:rsidRDefault="00F31795" w:rsidP="0042551B">
      <w:pPr>
        <w:spacing w:after="0" w:line="240" w:lineRule="auto"/>
        <w:ind w:firstLine="709"/>
      </w:pPr>
      <w:r>
        <w:t>Производители, импортеры товаров по общему правилу обеспечивают утилизацию отходов от использования товаров в соответствии с нормативами утилизации, установленными Правительством Российской Федерации.</w:t>
      </w:r>
    </w:p>
    <w:p w:rsidR="008553E9" w:rsidRDefault="00F31795" w:rsidP="0042551B">
      <w:pPr>
        <w:spacing w:after="0" w:line="240" w:lineRule="auto"/>
        <w:ind w:firstLine="709"/>
      </w:pPr>
      <w:r>
        <w:t>Перечень товаров, упаковки, отходы от использования которых подлежат утилизации, устанавливается Правительством Российской Федерации.</w:t>
      </w:r>
    </w:p>
    <w:p w:rsidR="008553E9" w:rsidRDefault="00F31795" w:rsidP="0042551B">
      <w:pPr>
        <w:spacing w:after="0" w:line="240" w:lineRule="auto"/>
        <w:ind w:firstLine="709"/>
      </w:pPr>
      <w:r>
        <w:t>Производитель товара, упаковывающий произведенный им товар, в том числе путем нагревания, вытягивания, деления на части упаковки, не обязан обеспечивать утилизацию отходов от использования указанной упаковки, за исключением случаев, если указанная упаковка произведена данным производителем товара.</w:t>
      </w:r>
    </w:p>
    <w:p w:rsidR="008553E9" w:rsidRDefault="00F31795" w:rsidP="0042551B">
      <w:pPr>
        <w:spacing w:after="0" w:line="240" w:lineRule="auto"/>
        <w:ind w:firstLine="709"/>
      </w:pPr>
      <w:r>
        <w:t>Кроме того, законом введены понятия:</w:t>
      </w:r>
    </w:p>
    <w:p w:rsidR="008553E9" w:rsidRDefault="00F31795" w:rsidP="0042551B">
      <w:pPr>
        <w:numPr>
          <w:ilvl w:val="0"/>
          <w:numId w:val="2"/>
        </w:numPr>
        <w:spacing w:after="0" w:line="240" w:lineRule="auto"/>
        <w:ind w:left="0" w:firstLine="709"/>
      </w:pPr>
      <w:r>
        <w:t>утилизация отходов от использования товаров - использование отходов от использования товаров и (или) вторичного сырья, полученного из отходов от использования товаров, для производства товаров (продукции);</w:t>
      </w:r>
    </w:p>
    <w:p w:rsidR="008553E9" w:rsidRDefault="00F31795" w:rsidP="0042551B">
      <w:pPr>
        <w:numPr>
          <w:ilvl w:val="0"/>
          <w:numId w:val="2"/>
        </w:numPr>
        <w:spacing w:after="0" w:line="240" w:lineRule="auto"/>
        <w:ind w:left="0" w:firstLine="709"/>
      </w:pPr>
      <w:r>
        <w:t>экологический сбор - сбор, уплачиваемый юридическими лицами и индивидуальными предпринимателями, осущест</w:t>
      </w:r>
      <w:r w:rsidR="0042551B">
        <w:t>вляющими производство</w:t>
      </w:r>
      <w:r>
        <w:t xml:space="preserve"> товаров, упаковки на территории Российской</w:t>
      </w:r>
      <w:r w:rsidR="0042551B">
        <w:t xml:space="preserve"> Федерации</w:t>
      </w:r>
      <w:r>
        <w:t>,</w:t>
      </w:r>
      <w:r w:rsidR="0042551B">
        <w:t xml:space="preserve"> юридическими лицами и </w:t>
      </w:r>
      <w:r>
        <w:t>индивидуальными предпринимателями, осуществляющими ввоз товаров, в том числе товаров в упаковке, из государств, не являющихся членами Евразийского экономического союза, или ввоз товаров из государств - членов Евразийского экономического союза (далее - импортеры товаров), которые не обеспечивают самостоятельную утилизацию отходов от использования товаров, а также юридическими лицами, индивидуальными предпринимателями, осуществляющими утилизацию отходов от использования товаров в случаях, предусмотренных законом.</w:t>
      </w:r>
    </w:p>
    <w:p w:rsidR="008553E9" w:rsidRDefault="00F31795" w:rsidP="0042551B">
      <w:pPr>
        <w:spacing w:after="0" w:line="240" w:lineRule="auto"/>
        <w:ind w:firstLine="709"/>
      </w:pPr>
      <w:r>
        <w:t>При этом до 1 января 2027 года производители товаров, импортеры товаров обеспечивают утилизацию отходов от использования упаковки:</w:t>
      </w:r>
    </w:p>
    <w:p w:rsidR="008553E9" w:rsidRDefault="00F31795" w:rsidP="0042551B">
      <w:pPr>
        <w:numPr>
          <w:ilvl w:val="0"/>
          <w:numId w:val="3"/>
        </w:numPr>
        <w:spacing w:after="0" w:line="240" w:lineRule="auto"/>
        <w:ind w:left="0" w:firstLine="709"/>
      </w:pPr>
      <w:r>
        <w:t>с 01.01.2024 до 31.12.2024 по нормативам утилизации, установленным</w:t>
      </w:r>
    </w:p>
    <w:p w:rsidR="008553E9" w:rsidRDefault="00F31795" w:rsidP="0042551B">
      <w:pPr>
        <w:spacing w:after="0" w:line="240" w:lineRule="auto"/>
        <w:ind w:firstLine="709"/>
      </w:pPr>
      <w:r>
        <w:t>Правительством Российской Федерации;</w:t>
      </w:r>
    </w:p>
    <w:p w:rsidR="008553E9" w:rsidRDefault="00F31795" w:rsidP="0042551B">
      <w:pPr>
        <w:numPr>
          <w:ilvl w:val="0"/>
          <w:numId w:val="3"/>
        </w:numPr>
        <w:spacing w:after="0" w:line="240" w:lineRule="auto"/>
        <w:ind w:left="0" w:firstLine="709"/>
      </w:pPr>
      <w:r>
        <w:t xml:space="preserve">с 01.01.2025 до 31.12.2025 в отношении 5594 массы упаковки, произведенной на территории Российской Федерации и (или) ввезенной из </w:t>
      </w:r>
      <w:r>
        <w:lastRenderedPageBreak/>
        <w:t>государств, не являющихся членами Евразийского экономического союза, или государств - членов Евразийского экономического союза;</w:t>
      </w:r>
    </w:p>
    <w:p w:rsidR="008553E9" w:rsidRDefault="0042551B" w:rsidP="0042551B">
      <w:pPr>
        <w:spacing w:after="0" w:line="240" w:lineRule="auto"/>
        <w:ind w:firstLine="709"/>
      </w:pPr>
      <w:r>
        <w:t>3</w:t>
      </w:r>
      <w:bookmarkStart w:id="0" w:name="_GoBack"/>
      <w:bookmarkEnd w:id="0"/>
      <w:r w:rsidR="00F31795">
        <w:t xml:space="preserve">) с 01.01.2026 до 31.12.2026 в отношении 75 </w:t>
      </w:r>
      <w:r w:rsidR="00F31795">
        <w:rPr>
          <w:vertAlign w:val="superscript"/>
        </w:rPr>
        <w:t>0</w:t>
      </w:r>
      <w:r w:rsidR="00F31795">
        <w:t>/0 массы упаковки, произведенной на территории Российской Федерации и (или) ввезенной из государств, не являющихся членами Евразийского экономического союза, или государств - членов Евразийского экономического союза.</w:t>
      </w:r>
      <w:r>
        <w:t xml:space="preserve"> </w:t>
      </w:r>
      <w:r w:rsidR="00F31795">
        <w:t>Федеральный закон № 451-ФЗ вступает в силу с 01.01.2024, за исключением положений, для которых статьей установлены иные сроки</w:t>
      </w:r>
      <w:r>
        <w:t xml:space="preserve"> </w:t>
      </w:r>
      <w:r w:rsidR="00F31795">
        <w:t>вступления их в силу».</w:t>
      </w:r>
    </w:p>
    <w:sectPr w:rsidR="008553E9" w:rsidSect="0042551B">
      <w:type w:val="continuous"/>
      <w:pgSz w:w="11740" w:h="16660"/>
      <w:pgMar w:top="706" w:right="787" w:bottom="426" w:left="12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1FC9"/>
    <w:multiLevelType w:val="hybridMultilevel"/>
    <w:tmpl w:val="2926EF16"/>
    <w:lvl w:ilvl="0" w:tplc="A41E810C">
      <w:start w:val="1"/>
      <w:numFmt w:val="decimal"/>
      <w:lvlText w:val="%1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86C0F84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2BCE6D6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CFC2526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C1CB064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FA64C3A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B8ACD20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61C98A6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73EBDB8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0C2F30"/>
    <w:multiLevelType w:val="hybridMultilevel"/>
    <w:tmpl w:val="0EF2D272"/>
    <w:lvl w:ilvl="0" w:tplc="F1FACB44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A94E054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02029B6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E9CCC60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44CD66C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C0872BC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DFE8F0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9C0C26E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86A9588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AF0383"/>
    <w:multiLevelType w:val="hybridMultilevel"/>
    <w:tmpl w:val="BE242464"/>
    <w:lvl w:ilvl="0" w:tplc="81CCD9D4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3BCEEEE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EF2DE56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3364A90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12281E6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560D3BA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6AA8CA0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2180D7A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D9CFD46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E9"/>
    <w:rsid w:val="0042551B"/>
    <w:rsid w:val="008553E9"/>
    <w:rsid w:val="00A63FC0"/>
    <w:rsid w:val="00F3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CAED"/>
  <w15:docId w15:val="{3F6C1E90-9302-4633-BF97-12EB42D1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Шикова</dc:creator>
  <cp:keywords/>
  <cp:lastModifiedBy>Шикова</cp:lastModifiedBy>
  <cp:revision>4</cp:revision>
  <dcterms:created xsi:type="dcterms:W3CDTF">2023-11-27T06:27:00Z</dcterms:created>
  <dcterms:modified xsi:type="dcterms:W3CDTF">2023-11-27T06:45:00Z</dcterms:modified>
</cp:coreProperties>
</file>